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915"/>
        <w:tblW w:w="14454" w:type="dxa"/>
        <w:tblLook w:val="04A0" w:firstRow="1" w:lastRow="0" w:firstColumn="1" w:lastColumn="0" w:noHBand="0" w:noVBand="1"/>
      </w:tblPr>
      <w:tblGrid>
        <w:gridCol w:w="5949"/>
        <w:gridCol w:w="8505"/>
      </w:tblGrid>
      <w:tr w:rsidR="0055198B" w14:paraId="1A695E2A" w14:textId="77777777" w:rsidTr="00357100">
        <w:tc>
          <w:tcPr>
            <w:tcW w:w="5949" w:type="dxa"/>
          </w:tcPr>
          <w:p w14:paraId="363DA00E" w14:textId="77777777" w:rsidR="0055198B" w:rsidRPr="00F64D4E" w:rsidRDefault="0055198B" w:rsidP="00357100">
            <w:pPr>
              <w:jc w:val="center"/>
              <w:rPr>
                <w:b/>
                <w:sz w:val="32"/>
                <w:szCs w:val="32"/>
              </w:rPr>
            </w:pPr>
            <w:r w:rsidRPr="00F64D4E">
              <w:rPr>
                <w:b/>
                <w:sz w:val="32"/>
                <w:szCs w:val="32"/>
              </w:rPr>
              <w:t>Ente/Società</w:t>
            </w:r>
          </w:p>
        </w:tc>
        <w:tc>
          <w:tcPr>
            <w:tcW w:w="8505" w:type="dxa"/>
          </w:tcPr>
          <w:p w14:paraId="75320150" w14:textId="77777777" w:rsidR="0055198B" w:rsidRPr="00F64D4E" w:rsidRDefault="0055198B" w:rsidP="00357100">
            <w:pPr>
              <w:jc w:val="center"/>
              <w:rPr>
                <w:b/>
                <w:sz w:val="32"/>
                <w:szCs w:val="32"/>
              </w:rPr>
            </w:pPr>
            <w:r w:rsidRPr="00F64D4E">
              <w:rPr>
                <w:b/>
                <w:sz w:val="32"/>
                <w:szCs w:val="32"/>
              </w:rPr>
              <w:t>Link</w:t>
            </w:r>
          </w:p>
        </w:tc>
      </w:tr>
      <w:tr w:rsidR="0055198B" w14:paraId="027C794F" w14:textId="77777777" w:rsidTr="00357100">
        <w:tc>
          <w:tcPr>
            <w:tcW w:w="5949" w:type="dxa"/>
          </w:tcPr>
          <w:p w14:paraId="574E2DB9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6D3D0272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ACEA PINEROLESE ENERGIA SRL</w:t>
            </w:r>
          </w:p>
          <w:p w14:paraId="5893D35D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Saluzzo, 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TO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PEC </w:t>
            </w:r>
            <w:hyperlink r:id="rId4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ape@postacert.aceapinerolese-energia.it</w:t>
              </w:r>
            </w:hyperlink>
          </w:p>
          <w:p w14:paraId="3A206BAE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14:paraId="08CFC456" w14:textId="77777777"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BCDB8" w14:textId="77777777"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FC158" w14:textId="77777777" w:rsidR="0055198B" w:rsidRDefault="00B420E5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5198B"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https://www.aceapinerolese-energia.it/trasparenza/</w:t>
              </w:r>
            </w:hyperlink>
          </w:p>
          <w:p w14:paraId="50A91AF8" w14:textId="77777777" w:rsidR="0055198B" w:rsidRPr="00F64D4E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8B" w14:paraId="6908F357" w14:textId="77777777" w:rsidTr="00357100">
        <w:tc>
          <w:tcPr>
            <w:tcW w:w="5949" w:type="dxa"/>
          </w:tcPr>
          <w:p w14:paraId="7C467DAC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750359C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ACEA PINEROLESE INDUSTRIALE S.p.A.</w:t>
            </w:r>
          </w:p>
          <w:p w14:paraId="1B257179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Vigone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(TO)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6" w:history="1">
              <w:r w:rsidRPr="00F64D4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info@aceapinerolese.it</w:t>
              </w:r>
            </w:hyperlink>
          </w:p>
          <w:p w14:paraId="067EF398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14:paraId="4F53D061" w14:textId="77777777"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E01FD" w14:textId="77777777" w:rsidR="0055198B" w:rsidRPr="00F64D4E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F1E33" w14:textId="77777777" w:rsidR="0055198B" w:rsidRDefault="00B420E5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5198B"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https://www.aceapinerolese.it/amministrazione-trasparente/</w:t>
              </w:r>
            </w:hyperlink>
          </w:p>
          <w:p w14:paraId="56467BD1" w14:textId="77777777" w:rsidR="0055198B" w:rsidRPr="00F64D4E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8B" w14:paraId="765C2760" w14:textId="77777777" w:rsidTr="00357100">
        <w:tc>
          <w:tcPr>
            <w:tcW w:w="5949" w:type="dxa"/>
          </w:tcPr>
          <w:p w14:paraId="176C3875" w14:textId="77777777" w:rsidR="0055198B" w:rsidRPr="00F64D4E" w:rsidRDefault="0055198B" w:rsidP="0035710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SMAT – Società Metropolitana Acque Torino S.p.A.</w:t>
            </w:r>
          </w:p>
          <w:p w14:paraId="2DBEB0E7" w14:textId="77777777" w:rsidR="0055198B" w:rsidRPr="00F64D4E" w:rsidRDefault="0055198B" w:rsidP="003571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XI Febbraio,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10152 </w:t>
            </w:r>
            <w:proofErr w:type="gramStart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Torino .</w:t>
            </w:r>
            <w:proofErr w:type="gramEnd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Italia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8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info@smatorino.it</w:t>
              </w:r>
            </w:hyperlink>
          </w:p>
          <w:p w14:paraId="079563F0" w14:textId="77777777" w:rsidR="0055198B" w:rsidRPr="00F64D4E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927B5BF" w14:textId="77777777" w:rsidR="0055198B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425C5" w14:textId="77777777" w:rsidR="0055198B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9D80D" w14:textId="77777777" w:rsidR="0055198B" w:rsidRDefault="00B420E5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5198B"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https://www.smatorino.it/societa-trasparente/</w:t>
              </w:r>
            </w:hyperlink>
          </w:p>
          <w:p w14:paraId="25422A44" w14:textId="77777777" w:rsidR="0055198B" w:rsidRPr="00F64D4E" w:rsidRDefault="0055198B" w:rsidP="0055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98B" w14:paraId="5A523C61" w14:textId="77777777" w:rsidTr="00357100">
        <w:tc>
          <w:tcPr>
            <w:tcW w:w="5949" w:type="dxa"/>
          </w:tcPr>
          <w:p w14:paraId="485F8250" w14:textId="77777777" w:rsidR="0055198B" w:rsidRPr="003373C9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ASST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acea</w:t>
            </w:r>
            <w:proofErr w:type="spellEnd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 strumentali territoriali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171B65" w14:textId="77777777" w:rsidR="0055198B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AD7B" w14:textId="77777777" w:rsidR="0055198B" w:rsidRPr="003373C9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Via Vigone 42 10064 Pinerolo (TO)</w:t>
            </w:r>
          </w:p>
          <w:p w14:paraId="484645F0" w14:textId="77777777" w:rsidR="0055198B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mail</w:t>
            </w: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C2D3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info@asst.it</w:t>
              </w:r>
            </w:hyperlink>
          </w:p>
          <w:p w14:paraId="4AF5E493" w14:textId="77777777" w:rsidR="0055198B" w:rsidRPr="003373C9" w:rsidRDefault="0055198B" w:rsidP="0035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64EB3D1" w14:textId="77777777" w:rsidR="0055198B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53FA8" w14:textId="77777777" w:rsidR="0055198B" w:rsidRDefault="00B420E5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5198B" w:rsidRPr="00C121EA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https://www.asst.it/trasparenza/</w:t>
              </w:r>
            </w:hyperlink>
          </w:p>
          <w:p w14:paraId="7577C4A1" w14:textId="77777777" w:rsidR="0055198B" w:rsidRPr="003373C9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F41F6" w14:textId="77777777" w:rsidR="0055198B" w:rsidRPr="003373C9" w:rsidRDefault="0055198B" w:rsidP="0035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E3300E" w14:textId="77777777" w:rsidR="0055198B" w:rsidRPr="00F64D4E" w:rsidRDefault="0055198B" w:rsidP="0055198B">
      <w:pPr>
        <w:jc w:val="center"/>
        <w:rPr>
          <w:b/>
          <w:sz w:val="36"/>
          <w:szCs w:val="36"/>
        </w:rPr>
      </w:pPr>
      <w:r w:rsidRPr="00F64D4E">
        <w:rPr>
          <w:b/>
          <w:sz w:val="36"/>
          <w:szCs w:val="36"/>
        </w:rPr>
        <w:t>LINK SOCIETA’ PARTECIPATE</w:t>
      </w:r>
    </w:p>
    <w:p w14:paraId="69B74241" w14:textId="77777777" w:rsidR="00996BE4" w:rsidRDefault="00B420E5"/>
    <w:sectPr w:rsidR="00996BE4" w:rsidSect="005519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8B"/>
    <w:rsid w:val="0055198B"/>
    <w:rsid w:val="00594C34"/>
    <w:rsid w:val="006F1308"/>
    <w:rsid w:val="00786D50"/>
    <w:rsid w:val="00B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9A0"/>
  <w15:chartTrackingRefBased/>
  <w15:docId w15:val="{0DAC1A3C-FF33-40E5-B5A5-4063A7D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98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198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5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51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torin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eapinerolese.it/amministrazione-trasparen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eapinerolese.it" TargetMode="External"/><Relationship Id="rId11" Type="http://schemas.openxmlformats.org/officeDocument/2006/relationships/hyperlink" Target="https://www.asst.it/trasparenza/" TargetMode="External"/><Relationship Id="rId5" Type="http://schemas.openxmlformats.org/officeDocument/2006/relationships/hyperlink" Target="https://www.aceapinerolese-energia.it/trasparenza/" TargetMode="External"/><Relationship Id="rId10" Type="http://schemas.openxmlformats.org/officeDocument/2006/relationships/hyperlink" Target="mailto:info@asst.it" TargetMode="External"/><Relationship Id="rId4" Type="http://schemas.openxmlformats.org/officeDocument/2006/relationships/hyperlink" Target="mailto:ape@postacert.aceapinerolese-energia.it" TargetMode="External"/><Relationship Id="rId9" Type="http://schemas.openxmlformats.org/officeDocument/2006/relationships/hyperlink" Target="https://www.smatorino.it/societa-trasparen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Federica Long</cp:lastModifiedBy>
  <cp:revision>2</cp:revision>
  <dcterms:created xsi:type="dcterms:W3CDTF">2022-06-01T08:40:00Z</dcterms:created>
  <dcterms:modified xsi:type="dcterms:W3CDTF">2022-06-01T08:40:00Z</dcterms:modified>
</cp:coreProperties>
</file>